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78" w:rsidRDefault="00407978" w:rsidP="0040797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パブリックコメント意見提出様式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59"/>
        <w:gridCol w:w="3118"/>
        <w:gridCol w:w="993"/>
        <w:gridCol w:w="4110"/>
      </w:tblGrid>
      <w:tr w:rsidR="00407978" w:rsidTr="00F3609B">
        <w:trPr>
          <w:trHeight w:val="56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30CC" w:rsidRPr="006130CC" w:rsidRDefault="00F3609B" w:rsidP="00423637">
            <w:pPr>
              <w:ind w:left="260" w:hangingChars="100" w:hanging="26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382803">
              <w:rPr>
                <w:rFonts w:ascii="ＭＳ ゴシック" w:eastAsia="ＭＳ ゴシック" w:hAnsi="ＭＳ ゴシック" w:hint="eastAsia"/>
              </w:rPr>
              <w:t>敦賀市新庁舎内観</w:t>
            </w:r>
            <w:r w:rsidR="00391C88">
              <w:rPr>
                <w:rFonts w:ascii="ＭＳ ゴシック" w:eastAsia="ＭＳ ゴシック" w:hAnsi="ＭＳ ゴシック" w:hint="eastAsia"/>
              </w:rPr>
              <w:t>デザイン</w:t>
            </w:r>
            <w:r w:rsidR="005D4848">
              <w:rPr>
                <w:rFonts w:ascii="ＭＳ ゴシック" w:eastAsia="ＭＳ ゴシック" w:hAnsi="ＭＳ ゴシック" w:hint="eastAsia"/>
              </w:rPr>
              <w:t>（案）</w:t>
            </w:r>
            <w:r w:rsidR="00624401">
              <w:rPr>
                <w:rFonts w:ascii="ＭＳ ゴシック" w:eastAsia="ＭＳ ゴシック" w:hAnsi="ＭＳ ゴシック" w:hint="eastAsia"/>
              </w:rPr>
              <w:t>に</w:t>
            </w:r>
            <w:r w:rsidR="00EF7A6F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</w:tr>
      <w:tr w:rsidR="00391C88" w:rsidTr="00F3609B">
        <w:trPr>
          <w:trHeight w:val="56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46" w:rsidRDefault="00173E5D" w:rsidP="006C5B46">
            <w:pPr>
              <w:ind w:leftChars="100" w:left="26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rect id="正方形/長方形 14" o:spid="_x0000_s1026" style="position:absolute;left:0;text-align:left;margin-left:139.75pt;margin-top:13.05pt;width:298.6pt;height:124.3pt;z-index:251659264;visibility:visible;mso-wrap-distance-left:9pt;mso-wrap-distance-top:0;mso-wrap-distance-right:9pt;mso-wrap-distance-bottom:0;mso-position-horizontal-relative:text;mso-position-vertical-relative:text;mso-width-relative:margin;v-text-anchor:top" filled="f" stroked="f" strokeweight="1pt">
                  <v:textbox style="mso-next-textbox:#正方形/長方形 14" inset="5mm,3.5mm,5mm,0">
                    <w:txbxContent>
                      <w:p w:rsidR="00391C88" w:rsidRPr="006C5B46" w:rsidRDefault="00A66C0D" w:rsidP="006C5B46">
                        <w:pPr>
                          <w:pStyle w:val="Web"/>
                          <w:spacing w:beforeAutospacing="0" w:after="0" w:afterAutospacing="0" w:line="0" w:lineRule="atLeast"/>
                          <w:ind w:left="216" w:hanging="216"/>
                          <w:jc w:val="both"/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・</w:t>
                        </w:r>
                        <w:r w:rsidR="00391C88" w:rsidRPr="006C5B46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「いつもといつかをつなぐ庁</w:t>
                        </w:r>
                        <w:r w:rsidR="006C5B46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舎（ばしょ）」という設計</w:t>
                        </w:r>
                        <w:r w:rsidR="0084109A" w:rsidRPr="006C5B46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コンセプト</w:t>
                        </w:r>
                        <w:r w:rsidR="002A642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のもと</w:t>
                        </w:r>
                        <w:r w:rsidR="006C5B46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市民</w:t>
                        </w:r>
                        <w:r w:rsidR="0042363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のみなさん</w:t>
                        </w:r>
                        <w:r w:rsidR="002A642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が</w:t>
                        </w:r>
                        <w:r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将来に渡り親しみの持てる内観デザイン</w:t>
                        </w:r>
                        <w:r w:rsidR="00236EB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とし</w:t>
                        </w:r>
                        <w:r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ます。</w:t>
                        </w:r>
                      </w:p>
                      <w:p w:rsidR="0084109A" w:rsidRPr="006C5B46" w:rsidRDefault="00A66C0D" w:rsidP="006C5B46">
                        <w:pPr>
                          <w:pStyle w:val="Web"/>
                          <w:spacing w:beforeAutospacing="0" w:after="0" w:afterAutospacing="0" w:line="0" w:lineRule="atLeast"/>
                          <w:ind w:left="216" w:hanging="216"/>
                          <w:jc w:val="both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・外観デザインと同様、</w:t>
                        </w:r>
                        <w:r w:rsidR="0084109A" w:rsidRPr="006C5B46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敦賀</w:t>
                        </w:r>
                        <w:r w:rsidR="006C5B46" w:rsidRPr="006C5B46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市</w:t>
                        </w:r>
                        <w:r w:rsidR="0084109A" w:rsidRPr="006C5B46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のシンボル</w:t>
                        </w:r>
                        <w:r w:rsidR="001D6165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である松原・赤レンガ・白灯台を</w:t>
                        </w:r>
                        <w:r w:rsidR="001D6165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Cs w:val="21"/>
                          </w:rPr>
                          <w:t>想起させる</w:t>
                        </w:r>
                        <w:r w:rsidR="00173E5D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内観</w:t>
                        </w:r>
                        <w:bookmarkStart w:id="0" w:name="_GoBack"/>
                        <w:bookmarkEnd w:id="0"/>
                        <w:r w:rsidR="001D6165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Cs w:val="21"/>
                          </w:rPr>
                          <w:t>デザインとし、</w:t>
                        </w:r>
                        <w:r w:rsidR="001D6165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敦賀</w:t>
                        </w:r>
                        <w:r w:rsidR="001D6165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Cs w:val="21"/>
                          </w:rPr>
                          <w:t>の歴史を</w:t>
                        </w:r>
                        <w:r w:rsidR="001D6165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将来に</w:t>
                        </w:r>
                        <w:r w:rsidR="001D6165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Cs w:val="21"/>
                          </w:rPr>
                          <w:t>つな</w:t>
                        </w:r>
                        <w:r w:rsidR="001D6165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ぎ</w:t>
                        </w:r>
                        <w:r w:rsidR="001D6165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Cs w:val="21"/>
                          </w:rPr>
                          <w:t>ます。</w:t>
                        </w:r>
                      </w:p>
                    </w:txbxContent>
                  </v:textbox>
                </v:rect>
              </w:pict>
            </w:r>
          </w:p>
          <w:p w:rsidR="00391C88" w:rsidRDefault="006620E2" w:rsidP="006C5B46">
            <w:pPr>
              <w:ind w:leftChars="100" w:left="260"/>
              <w:rPr>
                <w:rFonts w:ascii="ＭＳ ゴシック" w:eastAsia="ＭＳ ゴシック" w:hAnsi="ＭＳ ゴシック"/>
              </w:rPr>
            </w:pPr>
            <w:r w:rsidRPr="005319C8">
              <w:rPr>
                <w:rFonts w:asciiTheme="majorEastAsia" w:eastAsiaTheme="majorEastAsia" w:hAnsiTheme="majorEastAsia"/>
                <w:b/>
                <w:noProof/>
              </w:rPr>
              <w:drawing>
                <wp:inline distT="0" distB="0" distL="0" distR="0" wp14:anchorId="0ABEF46F" wp14:editId="5AB40902">
                  <wp:extent cx="1421829" cy="996287"/>
                  <wp:effectExtent l="0" t="0" r="6985" b="0"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829" cy="996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C88" w:rsidRDefault="00391C88" w:rsidP="001520A1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</w:p>
          <w:p w:rsidR="00391C88" w:rsidRDefault="00391C88" w:rsidP="006C5B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5100" w:rsidTr="00F3609B">
        <w:trPr>
          <w:trHeight w:val="65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00" w:rsidRPr="00F3073A" w:rsidRDefault="006C5B46" w:rsidP="00095100">
            <w:pPr>
              <w:spacing w:beforeLines="50" w:before="180" w:afterLines="50" w:after="180" w:line="360" w:lineRule="auto"/>
              <w:ind w:left="361" w:hangingChars="100" w:hanging="361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>内観デザイン</w:t>
            </w:r>
            <w:r w:rsidR="00423637"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 xml:space="preserve">　</w:t>
            </w:r>
            <w:r w:rsidR="00423637" w:rsidRPr="00423637">
              <w:rPr>
                <w:rFonts w:ascii="ＭＳ ゴシック" w:eastAsia="ＭＳ ゴシック" w:hAnsi="ＭＳ ゴシック" w:hint="eastAsia"/>
                <w:u w:val="single"/>
              </w:rPr>
              <w:t>回答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00" w:rsidRPr="002A315C" w:rsidRDefault="00423637" w:rsidP="00095100">
            <w:pPr>
              <w:spacing w:beforeLines="50" w:before="180" w:afterLines="50" w:after="180" w:line="360" w:lineRule="auto"/>
              <w:ind w:left="320" w:hangingChars="100" w:hanging="320"/>
              <w:jc w:val="center"/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2A315C">
              <w:rPr>
                <w:rFonts w:ascii="ＭＳ ゴシック" w:eastAsia="ＭＳ ゴシック" w:hAnsi="ＭＳ ゴシック" w:hint="eastAsia"/>
                <w:sz w:val="32"/>
                <w:szCs w:val="24"/>
              </w:rPr>
              <w:t>案</w:t>
            </w:r>
            <w:r w:rsidR="006C5B46" w:rsidRPr="002A315C">
              <w:rPr>
                <w:rFonts w:ascii="ＭＳ ゴシック" w:eastAsia="ＭＳ ゴシック" w:hAnsi="ＭＳ ゴシック" w:hint="eastAsia"/>
                <w:sz w:val="32"/>
                <w:szCs w:val="24"/>
              </w:rPr>
              <w:t>Ａ</w:t>
            </w:r>
            <w:r w:rsidR="00095100" w:rsidRPr="002A315C"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　・　</w:t>
            </w:r>
            <w:r w:rsidRPr="002A315C">
              <w:rPr>
                <w:rFonts w:ascii="ＭＳ ゴシック" w:eastAsia="ＭＳ ゴシック" w:hAnsi="ＭＳ ゴシック" w:hint="eastAsia"/>
                <w:sz w:val="32"/>
                <w:szCs w:val="24"/>
              </w:rPr>
              <w:t>案</w:t>
            </w:r>
            <w:r w:rsidR="006C5B46" w:rsidRPr="002A315C">
              <w:rPr>
                <w:rFonts w:ascii="ＭＳ ゴシック" w:eastAsia="ＭＳ ゴシック" w:hAnsi="ＭＳ ゴシック" w:hint="eastAsia"/>
                <w:sz w:val="32"/>
                <w:szCs w:val="24"/>
              </w:rPr>
              <w:t>Ｂ</w:t>
            </w:r>
            <w:r w:rsidR="00095100" w:rsidRPr="002A315C"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　・　</w:t>
            </w:r>
            <w:r w:rsidRPr="002A315C">
              <w:rPr>
                <w:rFonts w:ascii="ＭＳ ゴシック" w:eastAsia="ＭＳ ゴシック" w:hAnsi="ＭＳ ゴシック" w:hint="eastAsia"/>
                <w:sz w:val="32"/>
                <w:szCs w:val="24"/>
              </w:rPr>
              <w:t>案</w:t>
            </w:r>
            <w:r w:rsidR="006C5B46" w:rsidRPr="002A315C">
              <w:rPr>
                <w:rFonts w:ascii="ＭＳ ゴシック" w:eastAsia="ＭＳ ゴシック" w:hAnsi="ＭＳ ゴシック" w:hint="eastAsia"/>
                <w:sz w:val="32"/>
                <w:szCs w:val="24"/>
              </w:rPr>
              <w:t>Ｃ</w:t>
            </w:r>
          </w:p>
          <w:p w:rsidR="00095100" w:rsidRDefault="006C5B46" w:rsidP="00095100">
            <w:pPr>
              <w:spacing w:line="360" w:lineRule="auto"/>
              <w:ind w:left="160" w:hangingChars="100" w:hanging="1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※内観デザインに</w:t>
            </w:r>
            <w:r w:rsidR="00095100" w:rsidRPr="00095100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ふさわしい</w:t>
            </w:r>
            <w:r w:rsidR="00095100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と思う</w:t>
            </w:r>
            <w:r w:rsidR="00095100" w:rsidRPr="00095100">
              <w:rPr>
                <w:rFonts w:ascii="ＭＳ ゴシック" w:eastAsia="ＭＳ ゴシック" w:hAnsi="ＭＳ ゴシック" w:hint="eastAsia"/>
                <w:sz w:val="16"/>
                <w:szCs w:val="24"/>
              </w:rPr>
              <w:t>案に○を記入してください。</w:t>
            </w:r>
          </w:p>
        </w:tc>
      </w:tr>
      <w:tr w:rsidR="006D3C87" w:rsidTr="00F3609B">
        <w:trPr>
          <w:trHeight w:val="143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87" w:rsidRDefault="006D3C87" w:rsidP="00095100">
            <w:pPr>
              <w:spacing w:beforeLines="50" w:before="180"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【選定理由】</w:t>
            </w:r>
          </w:p>
          <w:p w:rsidR="006D3C87" w:rsidRDefault="006D3C87" w:rsidP="00095100">
            <w:pPr>
              <w:spacing w:beforeLines="50" w:before="180"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D3C87" w:rsidRDefault="006D3C87" w:rsidP="00095100">
            <w:pPr>
              <w:spacing w:beforeLines="50" w:before="180"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D3C87" w:rsidRDefault="006D3C87" w:rsidP="006D3C87">
            <w:pPr>
              <w:spacing w:beforeLines="50" w:before="180" w:afterLines="50" w:after="180"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F6098" w:rsidRDefault="002F6098" w:rsidP="006D3C87">
            <w:pPr>
              <w:spacing w:beforeLines="50" w:before="180" w:afterLines="50" w:after="180"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F6098" w:rsidRDefault="002F6098" w:rsidP="006D3C87">
            <w:pPr>
              <w:spacing w:beforeLines="50" w:before="180" w:afterLines="50" w:after="180"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3C87" w:rsidTr="00F3609B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87" w:rsidRPr="006D3C87" w:rsidRDefault="006D3C87" w:rsidP="00D67409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C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87" w:rsidRPr="006D3C87" w:rsidRDefault="006D3C87" w:rsidP="00D67409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C8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男性　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87" w:rsidRPr="006D3C87" w:rsidRDefault="006D3C87" w:rsidP="00D67409">
            <w:pPr>
              <w:spacing w:beforeLines="50" w:before="180" w:afterLines="50" w:after="180"/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C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□女性</w:t>
            </w:r>
          </w:p>
        </w:tc>
      </w:tr>
      <w:tr w:rsidR="006D3C87" w:rsidTr="00F3609B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87" w:rsidRDefault="006D3C87" w:rsidP="003A3C4A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 w:rsidRPr="006D3C87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A" w:rsidRPr="003A3C4A" w:rsidRDefault="003A3C4A" w:rsidP="003A3C4A">
            <w:pPr>
              <w:spacing w:beforeLines="50" w:before="180" w:afterLines="50" w:after="180" w:line="300" w:lineRule="exact"/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10代 ・ 20代 ・ 30代 ・ 40代 ・ 50代 ・ 60代 ・ 70代～</w:t>
            </w:r>
          </w:p>
        </w:tc>
      </w:tr>
      <w:tr w:rsidR="003A3C4A" w:rsidTr="00F3609B">
        <w:trPr>
          <w:trHeight w:val="481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A" w:rsidRDefault="003A3C4A" w:rsidP="003A3C4A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お住まいの地区（行政区）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A" w:rsidRPr="003A3C4A" w:rsidRDefault="003A3C4A" w:rsidP="00095100">
            <w:pPr>
              <w:spacing w:beforeLines="50" w:before="180"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3C4A" w:rsidRPr="00F3073A" w:rsidTr="00F3609B">
        <w:trPr>
          <w:trHeight w:val="994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A" w:rsidRPr="002A315C" w:rsidRDefault="003A3C4A" w:rsidP="002A315C">
            <w:pPr>
              <w:spacing w:beforeLines="50" w:before="180" w:afterLines="50" w:after="180" w:line="300" w:lineRule="exact"/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A315C">
              <w:rPr>
                <w:rFonts w:ascii="ＭＳ ゴシック" w:eastAsia="ＭＳ ゴシック" w:hAnsi="ＭＳ ゴシック" w:hint="eastAsia"/>
                <w:sz w:val="24"/>
              </w:rPr>
              <w:t>お問い合わ</w:t>
            </w:r>
            <w:r w:rsidR="00F3073A" w:rsidRPr="002A315C">
              <w:rPr>
                <w:rFonts w:ascii="ＭＳ ゴシック" w:eastAsia="ＭＳ ゴシック" w:hAnsi="ＭＳ ゴシック" w:hint="eastAsia"/>
                <w:sz w:val="24"/>
              </w:rPr>
              <w:t xml:space="preserve">せ　　</w:t>
            </w:r>
            <w:r w:rsidRPr="002A315C">
              <w:rPr>
                <w:rFonts w:ascii="ＭＳ ゴシック" w:eastAsia="ＭＳ ゴシック" w:hAnsi="ＭＳ ゴシック" w:hint="eastAsia"/>
                <w:sz w:val="24"/>
              </w:rPr>
              <w:t>〒914-8501　福井県敦賀市中央町２丁目１番１号</w:t>
            </w:r>
          </w:p>
          <w:p w:rsidR="003A3C4A" w:rsidRPr="00F3073A" w:rsidRDefault="003A3C4A" w:rsidP="002A315C">
            <w:pPr>
              <w:spacing w:beforeLines="50" w:before="180" w:afterLines="50" w:after="180" w:line="300" w:lineRule="exact"/>
              <w:ind w:left="240" w:right="230" w:hangingChars="100" w:hanging="24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A315C">
              <w:rPr>
                <w:rFonts w:ascii="ＭＳ ゴシック" w:eastAsia="ＭＳ ゴシック" w:hAnsi="ＭＳ ゴシック" w:hint="eastAsia"/>
                <w:sz w:val="24"/>
              </w:rPr>
              <w:t>敦賀市役所　総務部　契約管理課　新庁舎整備室</w:t>
            </w:r>
          </w:p>
        </w:tc>
      </w:tr>
    </w:tbl>
    <w:p w:rsidR="00F3073A" w:rsidRPr="001C7D70" w:rsidRDefault="00236EB9" w:rsidP="001C7D70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3E4868" w:rsidRPr="001C7D70">
        <w:rPr>
          <w:rFonts w:ascii="ＭＳ ゴシック" w:eastAsia="ＭＳ ゴシック" w:hAnsi="ＭＳ ゴシック" w:hint="eastAsia"/>
          <w:sz w:val="22"/>
        </w:rPr>
        <w:t>個人情報を除いて、</w:t>
      </w:r>
      <w:r w:rsidR="00407978" w:rsidRPr="001C7D70">
        <w:rPr>
          <w:rFonts w:ascii="ＭＳ ゴシック" w:eastAsia="ＭＳ ゴシック" w:hAnsi="ＭＳ ゴシック" w:hint="eastAsia"/>
          <w:sz w:val="22"/>
        </w:rPr>
        <w:t>いただいた</w:t>
      </w:r>
      <w:r w:rsidR="001D6165">
        <w:rPr>
          <w:rFonts w:ascii="ＭＳ ゴシック" w:eastAsia="ＭＳ ゴシック" w:hAnsi="ＭＳ ゴシック" w:hint="eastAsia"/>
          <w:sz w:val="22"/>
        </w:rPr>
        <w:t>ご</w:t>
      </w:r>
      <w:r w:rsidR="00407978" w:rsidRPr="001C7D70">
        <w:rPr>
          <w:rFonts w:ascii="ＭＳ ゴシック" w:eastAsia="ＭＳ ゴシック" w:hAnsi="ＭＳ ゴシック" w:hint="eastAsia"/>
          <w:sz w:val="22"/>
        </w:rPr>
        <w:t>意見の内容</w:t>
      </w:r>
      <w:r w:rsidR="001D6165">
        <w:rPr>
          <w:rFonts w:ascii="ＭＳ ゴシック" w:eastAsia="ＭＳ ゴシック" w:hAnsi="ＭＳ ゴシック" w:hint="eastAsia"/>
          <w:sz w:val="22"/>
        </w:rPr>
        <w:t>を</w:t>
      </w:r>
      <w:r w:rsidR="00831B61" w:rsidRPr="001C7D70">
        <w:rPr>
          <w:rFonts w:ascii="ＭＳ ゴシック" w:eastAsia="ＭＳ ゴシック" w:hAnsi="ＭＳ ゴシック" w:hint="eastAsia"/>
          <w:sz w:val="22"/>
        </w:rPr>
        <w:t>公表いたしますので</w:t>
      </w:r>
      <w:r w:rsidR="001C7D70">
        <w:rPr>
          <w:rFonts w:ascii="ＭＳ ゴシック" w:eastAsia="ＭＳ ゴシック" w:hAnsi="ＭＳ ゴシック" w:hint="eastAsia"/>
          <w:sz w:val="22"/>
        </w:rPr>
        <w:t>ご了承ください。</w:t>
      </w:r>
    </w:p>
    <w:sectPr w:rsidR="00F3073A" w:rsidRPr="001C7D70" w:rsidSect="006130C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850" w:rsidRDefault="00D96850" w:rsidP="00155659">
      <w:r>
        <w:separator/>
      </w:r>
    </w:p>
  </w:endnote>
  <w:endnote w:type="continuationSeparator" w:id="0">
    <w:p w:rsidR="00D96850" w:rsidRDefault="00D96850" w:rsidP="0015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850" w:rsidRDefault="00D96850" w:rsidP="00155659">
      <w:r>
        <w:separator/>
      </w:r>
    </w:p>
  </w:footnote>
  <w:footnote w:type="continuationSeparator" w:id="0">
    <w:p w:rsidR="00D96850" w:rsidRDefault="00D96850" w:rsidP="0015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27A06"/>
    <w:multiLevelType w:val="hybridMultilevel"/>
    <w:tmpl w:val="4462EC4C"/>
    <w:lvl w:ilvl="0" w:tplc="13FAD54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978"/>
    <w:rsid w:val="00095100"/>
    <w:rsid w:val="001268CB"/>
    <w:rsid w:val="001520A1"/>
    <w:rsid w:val="00155659"/>
    <w:rsid w:val="00173E5D"/>
    <w:rsid w:val="001C7D70"/>
    <w:rsid w:val="001D6165"/>
    <w:rsid w:val="00236EB9"/>
    <w:rsid w:val="002A315C"/>
    <w:rsid w:val="002A6427"/>
    <w:rsid w:val="002F6098"/>
    <w:rsid w:val="00382803"/>
    <w:rsid w:val="00391C88"/>
    <w:rsid w:val="003A3C4A"/>
    <w:rsid w:val="003E4868"/>
    <w:rsid w:val="003F77FB"/>
    <w:rsid w:val="00407978"/>
    <w:rsid w:val="00423637"/>
    <w:rsid w:val="00460A9C"/>
    <w:rsid w:val="004F3C11"/>
    <w:rsid w:val="00520724"/>
    <w:rsid w:val="005D4848"/>
    <w:rsid w:val="006122E1"/>
    <w:rsid w:val="006130CC"/>
    <w:rsid w:val="00624401"/>
    <w:rsid w:val="006620E2"/>
    <w:rsid w:val="0069638E"/>
    <w:rsid w:val="006B4E40"/>
    <w:rsid w:val="006C0AC5"/>
    <w:rsid w:val="006C5B46"/>
    <w:rsid w:val="006D3C87"/>
    <w:rsid w:val="006F26B6"/>
    <w:rsid w:val="00703D84"/>
    <w:rsid w:val="00774809"/>
    <w:rsid w:val="00831B61"/>
    <w:rsid w:val="0084109A"/>
    <w:rsid w:val="0087504A"/>
    <w:rsid w:val="008C662E"/>
    <w:rsid w:val="009114E6"/>
    <w:rsid w:val="00973ECC"/>
    <w:rsid w:val="00A62201"/>
    <w:rsid w:val="00A66C0D"/>
    <w:rsid w:val="00A75EE0"/>
    <w:rsid w:val="00A919EB"/>
    <w:rsid w:val="00AA00E0"/>
    <w:rsid w:val="00B22EA1"/>
    <w:rsid w:val="00BD3E50"/>
    <w:rsid w:val="00D67409"/>
    <w:rsid w:val="00D96850"/>
    <w:rsid w:val="00DC39B1"/>
    <w:rsid w:val="00DF4791"/>
    <w:rsid w:val="00E91123"/>
    <w:rsid w:val="00E91B9F"/>
    <w:rsid w:val="00EF7A6F"/>
    <w:rsid w:val="00F3073A"/>
    <w:rsid w:val="00F3232E"/>
    <w:rsid w:val="00F3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67DA4AA-E1B1-4BDD-8F68-9E578160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78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391C88"/>
    <w:pPr>
      <w:widowControl/>
      <w:spacing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Grid Table Light"/>
    <w:basedOn w:val="a1"/>
    <w:uiPriority w:val="40"/>
    <w:rsid w:val="000951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6D3C8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67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740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61B3C-C83D-4986-AA31-A9F6FC73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</dc:creator>
  <cp:lastModifiedBy>契約管理課</cp:lastModifiedBy>
  <cp:revision>20</cp:revision>
  <cp:lastPrinted>2019-03-11T23:21:00Z</cp:lastPrinted>
  <dcterms:created xsi:type="dcterms:W3CDTF">2017-09-19T05:40:00Z</dcterms:created>
  <dcterms:modified xsi:type="dcterms:W3CDTF">2019-03-11T23:35:00Z</dcterms:modified>
</cp:coreProperties>
</file>