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95"/>
        <w:gridCol w:w="582"/>
        <w:gridCol w:w="5103"/>
      </w:tblGrid>
      <w:tr w:rsidR="00407978" w:rsidTr="006130CC">
        <w:trPr>
          <w:trHeight w:val="56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Default="00EF7A6F" w:rsidP="006130CC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敦賀市公共施設等総合管理計画</w:t>
            </w:r>
            <w:r w:rsidR="00690A66">
              <w:rPr>
                <w:rFonts w:ascii="ＭＳ ゴシック" w:eastAsia="ＭＳ ゴシック" w:hAnsi="ＭＳ ゴシック" w:hint="eastAsia"/>
              </w:rPr>
              <w:t xml:space="preserve">　改定案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6130CC" w:rsidRPr="006130CC" w:rsidRDefault="006130CC" w:rsidP="00EF7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7978" w:rsidTr="006130CC">
        <w:trPr>
          <w:cantSplit/>
          <w:trHeight w:val="143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78" w:rsidRDefault="00690A66" w:rsidP="00BD3E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831B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7978"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690A6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407978" w:rsidRDefault="00690A66" w:rsidP="00BD3E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831B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7978">
              <w:rPr>
                <w:rFonts w:ascii="ＭＳ ゴシック" w:eastAsia="ＭＳ ゴシック" w:hAnsi="ＭＳ ゴシック" w:hint="eastAsia"/>
              </w:rPr>
              <w:t>住所等</w:t>
            </w:r>
            <w:r>
              <w:rPr>
                <w:rFonts w:ascii="ＭＳ ゴシック" w:eastAsia="ＭＳ ゴシック" w:hAnsi="ＭＳ ゴシック" w:hint="eastAsia"/>
              </w:rPr>
              <w:t>（任意）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07978" w:rsidRDefault="004079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78" w:rsidRDefault="00407978" w:rsidP="00BD3E5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□市内に住所を有する個人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事業所を有する個人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407978" w:rsidRDefault="00407978" w:rsidP="00BD3E50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事業所に勤務する者</w:t>
            </w:r>
          </w:p>
          <w:p w:rsidR="00407978" w:rsidRDefault="00407978" w:rsidP="00BD3E50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□前各号に掲げるもののほか，パブリックコメント手続に係る事案に利害関係を有するもの</w:t>
            </w:r>
          </w:p>
          <w:p w:rsidR="00407978" w:rsidRDefault="00407978" w:rsidP="00BD3E50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</w:tc>
      </w:tr>
      <w:tr w:rsidR="00407978" w:rsidTr="006130CC">
        <w:trPr>
          <w:trHeight w:val="45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0A66" w:rsidRDefault="00690A66">
            <w:pPr>
              <w:rPr>
                <w:rFonts w:ascii="ＭＳ ゴシック" w:eastAsia="ＭＳ ゴシック" w:hAnsi="ＭＳ ゴシック"/>
              </w:rPr>
            </w:pPr>
          </w:p>
          <w:p w:rsidR="00690A66" w:rsidRDefault="00690A66">
            <w:pPr>
              <w:rPr>
                <w:rFonts w:ascii="ＭＳ ゴシック" w:eastAsia="ＭＳ ゴシック" w:hAnsi="ＭＳ ゴシック"/>
              </w:rPr>
            </w:pPr>
          </w:p>
          <w:p w:rsidR="00690A66" w:rsidRDefault="00690A66">
            <w:pPr>
              <w:rPr>
                <w:rFonts w:ascii="ＭＳ ゴシック" w:eastAsia="ＭＳ ゴシック" w:hAnsi="ＭＳ ゴシック" w:hint="eastAsia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EF7A6F" w:rsidRDefault="00EF7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Pr="00407978" w:rsidRDefault="003E4868" w:rsidP="006130CC">
      <w:pPr>
        <w:ind w:left="260" w:hangingChars="100" w:hanging="260"/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sectPr w:rsidR="008C662E" w:rsidRPr="00407978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09" w:rsidRDefault="00774809" w:rsidP="00155659">
      <w:r>
        <w:separator/>
      </w:r>
    </w:p>
  </w:endnote>
  <w:endnote w:type="continuationSeparator" w:id="0">
    <w:p w:rsidR="00774809" w:rsidRDefault="00774809" w:rsidP="001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09" w:rsidRDefault="00774809" w:rsidP="00155659">
      <w:r>
        <w:separator/>
      </w:r>
    </w:p>
  </w:footnote>
  <w:footnote w:type="continuationSeparator" w:id="0">
    <w:p w:rsidR="00774809" w:rsidRDefault="00774809" w:rsidP="0015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978"/>
    <w:rsid w:val="001268CB"/>
    <w:rsid w:val="00155659"/>
    <w:rsid w:val="003E4868"/>
    <w:rsid w:val="003F77FB"/>
    <w:rsid w:val="00407978"/>
    <w:rsid w:val="006122E1"/>
    <w:rsid w:val="006130CC"/>
    <w:rsid w:val="00690A66"/>
    <w:rsid w:val="0069638E"/>
    <w:rsid w:val="006F26B6"/>
    <w:rsid w:val="00774809"/>
    <w:rsid w:val="00831B61"/>
    <w:rsid w:val="008C662E"/>
    <w:rsid w:val="00AA00E0"/>
    <w:rsid w:val="00B22EA1"/>
    <w:rsid w:val="00BD3E50"/>
    <w:rsid w:val="00DC39B1"/>
    <w:rsid w:val="00E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7603A-40BC-45CE-B95F-E1589D6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F402A-E76E-4E06-91FF-831D1AE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契約管理課</cp:lastModifiedBy>
  <cp:revision>10</cp:revision>
  <cp:lastPrinted>2015-01-19T00:04:00Z</cp:lastPrinted>
  <dcterms:created xsi:type="dcterms:W3CDTF">2014-07-23T01:52:00Z</dcterms:created>
  <dcterms:modified xsi:type="dcterms:W3CDTF">2022-02-21T07:46:00Z</dcterms:modified>
</cp:coreProperties>
</file>