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EA" w:rsidRPr="00111676" w:rsidRDefault="00111676">
      <w:pPr>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661312" behindDoc="0" locked="0" layoutInCell="1" allowOverlap="1">
            <wp:simplePos x="0" y="0"/>
            <wp:positionH relativeFrom="column">
              <wp:posOffset>3448685</wp:posOffset>
            </wp:positionH>
            <wp:positionV relativeFrom="paragraph">
              <wp:posOffset>-264795</wp:posOffset>
            </wp:positionV>
            <wp:extent cx="1604645" cy="586740"/>
            <wp:effectExtent l="19050" t="0" r="0" b="0"/>
            <wp:wrapSquare wrapText="bothSides"/>
            <wp:docPr id="6" name="図 4" descr="illust2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505.png"/>
                    <pic:cNvPicPr/>
                  </pic:nvPicPr>
                  <pic:blipFill>
                    <a:blip r:embed="rId6" cstate="print"/>
                    <a:stretch>
                      <a:fillRect/>
                    </a:stretch>
                  </pic:blipFill>
                  <pic:spPr>
                    <a:xfrm>
                      <a:off x="0" y="0"/>
                      <a:ext cx="1604645" cy="586740"/>
                    </a:xfrm>
                    <a:prstGeom prst="rect">
                      <a:avLst/>
                    </a:prstGeom>
                  </pic:spPr>
                </pic:pic>
              </a:graphicData>
            </a:graphic>
          </wp:anchor>
        </w:drawing>
      </w:r>
      <w:r w:rsidR="00C657BA" w:rsidRPr="00111676">
        <w:rPr>
          <w:rFonts w:ascii="HG丸ｺﾞｼｯｸM-PRO" w:eastAsia="HG丸ｺﾞｼｯｸM-PRO" w:hint="eastAsia"/>
          <w:sz w:val="24"/>
        </w:rPr>
        <w:t>０</w:t>
      </w:r>
      <w:r w:rsidR="008D105F" w:rsidRPr="00111676">
        <w:rPr>
          <w:rFonts w:ascii="HG丸ｺﾞｼｯｸM-PRO" w:eastAsia="HG丸ｺﾞｼｯｸM-PRO" w:hint="eastAsia"/>
          <w:sz w:val="24"/>
        </w:rPr>
        <w:t>２</w:t>
      </w:r>
      <w:r w:rsidR="00C657BA" w:rsidRPr="00111676">
        <w:rPr>
          <w:rFonts w:ascii="HG丸ｺﾞｼｯｸM-PRO" w:eastAsia="HG丸ｺﾞｼｯｸM-PRO" w:hint="eastAsia"/>
          <w:sz w:val="24"/>
        </w:rPr>
        <w:t xml:space="preserve">　</w:t>
      </w:r>
      <w:r w:rsidR="008D105F" w:rsidRPr="00111676">
        <w:rPr>
          <w:rFonts w:ascii="HG丸ｺﾞｼｯｸM-PRO" w:eastAsia="HG丸ｺﾞｼｯｸM-PRO" w:hint="eastAsia"/>
          <w:sz w:val="24"/>
        </w:rPr>
        <w:t>日本原子力発電(株)</w:t>
      </w:r>
      <w:r w:rsidRPr="00111676">
        <w:rPr>
          <w:rFonts w:ascii="HG丸ｺﾞｼｯｸM-PRO" w:eastAsia="HG丸ｺﾞｼｯｸM-PRO" w:hint="eastAsia"/>
          <w:noProof/>
          <w:sz w:val="24"/>
        </w:rPr>
        <w:t xml:space="preserve"> </w:t>
      </w:r>
      <w:r w:rsidR="008D105F" w:rsidRPr="00111676">
        <w:rPr>
          <w:rFonts w:ascii="HG丸ｺﾞｼｯｸM-PRO" w:eastAsia="HG丸ｺﾞｼｯｸM-PRO" w:hint="eastAsia"/>
          <w:sz w:val="24"/>
        </w:rPr>
        <w:t xml:space="preserve">　社内有志の方々</w:t>
      </w:r>
    </w:p>
    <w:tbl>
      <w:tblPr>
        <w:tblStyle w:val="a3"/>
        <w:tblpPr w:leftFromText="142" w:rightFromText="142" w:vertAnchor="text" w:horzAnchor="margin" w:tblpY="182"/>
        <w:tblW w:w="0" w:type="auto"/>
        <w:tblLook w:val="04A0"/>
      </w:tblPr>
      <w:tblGrid>
        <w:gridCol w:w="2175"/>
        <w:gridCol w:w="2175"/>
        <w:gridCol w:w="2176"/>
        <w:gridCol w:w="2177"/>
      </w:tblGrid>
      <w:tr w:rsidR="00C54419" w:rsidTr="00C54419">
        <w:tc>
          <w:tcPr>
            <w:tcW w:w="2175" w:type="dxa"/>
            <w:shd w:val="clear" w:color="auto" w:fill="8DB3E2" w:themeFill="text2" w:themeFillTint="66"/>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実施日</w:t>
            </w:r>
          </w:p>
        </w:tc>
        <w:tc>
          <w:tcPr>
            <w:tcW w:w="2175" w:type="dxa"/>
            <w:shd w:val="clear" w:color="auto" w:fill="8DB3E2" w:themeFill="text2" w:themeFillTint="66"/>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参加人数</w:t>
            </w:r>
          </w:p>
        </w:tc>
        <w:tc>
          <w:tcPr>
            <w:tcW w:w="2176" w:type="dxa"/>
            <w:shd w:val="clear" w:color="auto" w:fill="8DB3E2" w:themeFill="text2" w:themeFillTint="66"/>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実施内容</w:t>
            </w:r>
          </w:p>
        </w:tc>
        <w:tc>
          <w:tcPr>
            <w:tcW w:w="2177" w:type="dxa"/>
            <w:shd w:val="clear" w:color="auto" w:fill="8DB3E2" w:themeFill="text2" w:themeFillTint="66"/>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備考</w:t>
            </w:r>
          </w:p>
        </w:tc>
      </w:tr>
      <w:tr w:rsidR="00C54419" w:rsidTr="00C54419">
        <w:tc>
          <w:tcPr>
            <w:tcW w:w="2175" w:type="dxa"/>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１１月２４日</w:t>
            </w:r>
          </w:p>
        </w:tc>
        <w:tc>
          <w:tcPr>
            <w:tcW w:w="2175" w:type="dxa"/>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８名</w:t>
            </w:r>
          </w:p>
        </w:tc>
        <w:tc>
          <w:tcPr>
            <w:tcW w:w="2176" w:type="dxa"/>
          </w:tcPr>
          <w:p w:rsidR="00C54419" w:rsidRPr="00111676" w:rsidRDefault="00C54419" w:rsidP="00C54419">
            <w:pPr>
              <w:rPr>
                <w:rFonts w:ascii="HG丸ｺﾞｼｯｸM-PRO" w:eastAsia="HG丸ｺﾞｼｯｸM-PRO"/>
                <w:sz w:val="22"/>
              </w:rPr>
            </w:pPr>
            <w:r w:rsidRPr="00111676">
              <w:rPr>
                <w:rFonts w:ascii="HG丸ｺﾞｼｯｸM-PRO" w:eastAsia="HG丸ｺﾞｼｯｸM-PRO" w:hint="eastAsia"/>
                <w:sz w:val="22"/>
              </w:rPr>
              <w:t>落ち葉拾いなど</w:t>
            </w:r>
          </w:p>
        </w:tc>
        <w:tc>
          <w:tcPr>
            <w:tcW w:w="2177" w:type="dxa"/>
          </w:tcPr>
          <w:p w:rsidR="00C54419" w:rsidRPr="00111676" w:rsidRDefault="00C54419" w:rsidP="00C54419">
            <w:pPr>
              <w:rPr>
                <w:rFonts w:ascii="HG丸ｺﾞｼｯｸM-PRO" w:eastAsia="HG丸ｺﾞｼｯｸM-PRO"/>
                <w:sz w:val="22"/>
              </w:rPr>
            </w:pPr>
          </w:p>
        </w:tc>
      </w:tr>
    </w:tbl>
    <w:p w:rsidR="00B46DEA" w:rsidRPr="00C657BA" w:rsidRDefault="00B46DEA">
      <w:pPr>
        <w:rPr>
          <w:rFonts w:ascii="HG丸ｺﾞｼｯｸM-PRO" w:eastAsia="HG丸ｺﾞｼｯｸM-PRO"/>
          <w:sz w:val="24"/>
        </w:rPr>
      </w:pPr>
    </w:p>
    <w:p w:rsidR="00C657BA" w:rsidRDefault="00F445CB">
      <w:pPr>
        <w:rPr>
          <w:rFonts w:ascii="HG丸ｺﾞｼｯｸM-PRO" w:eastAsia="HG丸ｺﾞｼｯｸM-PRO"/>
          <w:sz w:val="22"/>
        </w:rPr>
      </w:pPr>
      <w:r>
        <w:rPr>
          <w:rFonts w:ascii="HG丸ｺﾞｼｯｸM-PRO" w:eastAsia="HG丸ｺﾞｼｯｸM-PRO"/>
          <w:noProof/>
          <w:sz w:val="22"/>
        </w:rPr>
        <w:drawing>
          <wp:anchor distT="0" distB="0" distL="114300" distR="114300" simplePos="0" relativeHeight="251678720" behindDoc="0" locked="0" layoutInCell="1" allowOverlap="1">
            <wp:simplePos x="0" y="0"/>
            <wp:positionH relativeFrom="column">
              <wp:posOffset>553720</wp:posOffset>
            </wp:positionH>
            <wp:positionV relativeFrom="paragraph">
              <wp:posOffset>85725</wp:posOffset>
            </wp:positionV>
            <wp:extent cx="4220210" cy="3558540"/>
            <wp:effectExtent l="19050" t="0" r="889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220210" cy="3558540"/>
                    </a:xfrm>
                    <a:prstGeom prst="rect">
                      <a:avLst/>
                    </a:prstGeom>
                    <a:noFill/>
                    <a:ln w="9525">
                      <a:noFill/>
                      <a:miter lim="800000"/>
                      <a:headEnd/>
                      <a:tailEnd/>
                    </a:ln>
                  </pic:spPr>
                </pic:pic>
              </a:graphicData>
            </a:graphic>
          </wp:anchor>
        </w:drawing>
      </w: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841190" w:rsidRDefault="00841190">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111676" w:rsidRDefault="00111676">
      <w:pPr>
        <w:rPr>
          <w:rFonts w:ascii="HG丸ｺﾞｼｯｸM-PRO" w:eastAsia="HG丸ｺﾞｼｯｸM-PRO"/>
          <w:sz w:val="22"/>
        </w:rPr>
      </w:pPr>
    </w:p>
    <w:p w:rsidR="008D105F" w:rsidRPr="00111676" w:rsidRDefault="008D105F">
      <w:pPr>
        <w:rPr>
          <w:rFonts w:ascii="HG丸ｺﾞｼｯｸM-PRO" w:eastAsia="HG丸ｺﾞｼｯｸM-PRO"/>
          <w:sz w:val="22"/>
        </w:rPr>
      </w:pPr>
      <w:r w:rsidRPr="00111676">
        <w:rPr>
          <w:rFonts w:ascii="HG丸ｺﾞｼｯｸM-PRO" w:eastAsia="HG丸ｺﾞｼｯｸM-PRO" w:hint="eastAsia"/>
          <w:sz w:val="22"/>
        </w:rPr>
        <w:t>●作業エリア</w:t>
      </w:r>
    </w:p>
    <w:p w:rsidR="008D105F" w:rsidRPr="00111676" w:rsidRDefault="008D105F">
      <w:pPr>
        <w:rPr>
          <w:rFonts w:ascii="HG丸ｺﾞｼｯｸM-PRO" w:eastAsia="HG丸ｺﾞｼｯｸM-PRO"/>
          <w:sz w:val="22"/>
        </w:rPr>
      </w:pPr>
      <w:r w:rsidRPr="00111676">
        <w:rPr>
          <w:rFonts w:ascii="HG丸ｺﾞｼｯｸM-PRO" w:eastAsia="HG丸ｺﾞｼｯｸM-PRO" w:hint="eastAsia"/>
          <w:sz w:val="22"/>
        </w:rPr>
        <w:t xml:space="preserve">　金ヶ崎公園内　休憩広場から月見御殿まで</w:t>
      </w:r>
      <w:r w:rsidR="00111676">
        <w:rPr>
          <w:rFonts w:ascii="HG丸ｺﾞｼｯｸM-PRO" w:eastAsia="HG丸ｺﾞｼｯｸM-PRO" w:hint="eastAsia"/>
          <w:sz w:val="22"/>
        </w:rPr>
        <w:t>の主要箇所</w:t>
      </w:r>
      <w:r w:rsidRPr="00111676">
        <w:rPr>
          <w:rFonts w:ascii="HG丸ｺﾞｼｯｸM-PRO" w:eastAsia="HG丸ｺﾞｼｯｸM-PRO" w:hint="eastAsia"/>
          <w:sz w:val="22"/>
        </w:rPr>
        <w:t>約２００ｍ</w:t>
      </w:r>
    </w:p>
    <w:p w:rsidR="008D105F" w:rsidRPr="00111676" w:rsidRDefault="008D105F">
      <w:pPr>
        <w:rPr>
          <w:rFonts w:ascii="HG丸ｺﾞｼｯｸM-PRO" w:eastAsia="HG丸ｺﾞｼｯｸM-PRO"/>
          <w:sz w:val="22"/>
        </w:rPr>
      </w:pPr>
    </w:p>
    <w:p w:rsidR="008D105F" w:rsidRPr="00111676" w:rsidRDefault="008D105F">
      <w:pPr>
        <w:rPr>
          <w:rFonts w:ascii="HG丸ｺﾞｼｯｸM-PRO" w:eastAsia="HG丸ｺﾞｼｯｸM-PRO"/>
          <w:sz w:val="22"/>
        </w:rPr>
      </w:pPr>
      <w:r w:rsidRPr="00111676">
        <w:rPr>
          <w:rFonts w:ascii="HG丸ｺﾞｼｯｸM-PRO" w:eastAsia="HG丸ｺﾞｼｯｸM-PRO" w:hint="eastAsia"/>
          <w:sz w:val="22"/>
        </w:rPr>
        <w:t>●代表者の方よりコメント</w:t>
      </w:r>
    </w:p>
    <w:p w:rsidR="008D105F" w:rsidRPr="00111676" w:rsidRDefault="008D105F">
      <w:pPr>
        <w:rPr>
          <w:rFonts w:ascii="HG丸ｺﾞｼｯｸM-PRO" w:eastAsia="HG丸ｺﾞｼｯｸM-PRO"/>
          <w:sz w:val="22"/>
        </w:rPr>
      </w:pPr>
      <w:r w:rsidRPr="00111676">
        <w:rPr>
          <w:rFonts w:ascii="HG丸ｺﾞｼｯｸM-PRO" w:eastAsia="HG丸ｺﾞｼｯｸM-PRO" w:hint="eastAsia"/>
          <w:sz w:val="22"/>
        </w:rPr>
        <w:t xml:space="preserve">　「当ボランティアは平成２</w:t>
      </w:r>
      <w:r w:rsidR="00DE15DB">
        <w:rPr>
          <w:rFonts w:ascii="HG丸ｺﾞｼｯｸM-PRO" w:eastAsia="HG丸ｺﾞｼｯｸM-PRO" w:hint="eastAsia"/>
          <w:sz w:val="22"/>
        </w:rPr>
        <w:t>５年１１月に社内有志を募り、「金ヶ崎公園の遊歩道美化活動」として</w:t>
      </w:r>
      <w:r w:rsidRPr="00111676">
        <w:rPr>
          <w:rFonts w:ascii="HG丸ｺﾞｼｯｸM-PRO" w:eastAsia="HG丸ｺﾞｼｯｸM-PRO" w:hint="eastAsia"/>
          <w:sz w:val="22"/>
        </w:rPr>
        <w:t>スタートした初心者マークです。</w:t>
      </w:r>
      <w:r w:rsidR="00C05B13" w:rsidRPr="00111676">
        <w:rPr>
          <w:rFonts w:ascii="HG丸ｺﾞｼｯｸM-PRO" w:eastAsia="HG丸ｺﾞｼｯｸM-PRO" w:hint="eastAsia"/>
          <w:sz w:val="22"/>
        </w:rPr>
        <w:t>本活動がどの程度定着するのかは不確定な段階ではありますが、このような活動の輪が市民に広がり、敦賀市内の公園美化・利用者の安全が維持されれば幸いです。」</w:t>
      </w:r>
    </w:p>
    <w:p w:rsidR="00C05B13" w:rsidRPr="00111676" w:rsidRDefault="00C05B13">
      <w:pPr>
        <w:rPr>
          <w:rFonts w:ascii="HG丸ｺﾞｼｯｸM-PRO" w:eastAsia="HG丸ｺﾞｼｯｸM-PRO"/>
          <w:sz w:val="22"/>
        </w:rPr>
      </w:pPr>
    </w:p>
    <w:p w:rsidR="00C05B13" w:rsidRPr="00111676" w:rsidRDefault="00C05B13">
      <w:pPr>
        <w:rPr>
          <w:rFonts w:ascii="HG丸ｺﾞｼｯｸM-PRO" w:eastAsia="HG丸ｺﾞｼｯｸM-PRO"/>
          <w:sz w:val="22"/>
        </w:rPr>
      </w:pPr>
      <w:r w:rsidRPr="00111676">
        <w:rPr>
          <w:rFonts w:ascii="HG丸ｺﾞｼｯｸM-PRO" w:eastAsia="HG丸ｺﾞｼｯｸM-PRO" w:hint="eastAsia"/>
          <w:sz w:val="22"/>
        </w:rPr>
        <w:t>●担当者よりコメント</w:t>
      </w:r>
    </w:p>
    <w:p w:rsidR="002E3511" w:rsidRDefault="00C05B13">
      <w:pPr>
        <w:rPr>
          <w:rFonts w:ascii="HG丸ｺﾞｼｯｸM-PRO" w:eastAsia="HG丸ｺﾞｼｯｸM-PRO"/>
          <w:sz w:val="22"/>
        </w:rPr>
      </w:pPr>
      <w:r w:rsidRPr="00111676">
        <w:rPr>
          <w:rFonts w:ascii="HG丸ｺﾞｼｯｸM-PRO" w:eastAsia="HG丸ｺﾞｼｯｸM-PRO" w:hint="eastAsia"/>
          <w:sz w:val="22"/>
        </w:rPr>
        <w:t xml:space="preserve">　金ヶ崎公園は、四季折々の風景を楽しむことができる敦賀を代表する観光スポットの１つであり</w:t>
      </w:r>
      <w:r w:rsidR="002E3511" w:rsidRPr="00111676">
        <w:rPr>
          <w:rFonts w:ascii="HG丸ｺﾞｼｯｸM-PRO" w:eastAsia="HG丸ｺﾞｼｯｸM-PRO" w:hint="eastAsia"/>
          <w:sz w:val="22"/>
        </w:rPr>
        <w:t>、県内外から多くの方が来園され</w:t>
      </w:r>
      <w:r w:rsidRPr="00111676">
        <w:rPr>
          <w:rFonts w:ascii="HG丸ｺﾞｼｯｸM-PRO" w:eastAsia="HG丸ｺﾞｼｯｸM-PRO" w:hint="eastAsia"/>
          <w:sz w:val="22"/>
        </w:rPr>
        <w:t>ます。</w:t>
      </w:r>
      <w:r w:rsidR="002E3511" w:rsidRPr="00111676">
        <w:rPr>
          <w:rFonts w:ascii="HG丸ｺﾞｼｯｸM-PRO" w:eastAsia="HG丸ｺﾞｼｯｸM-PRO" w:hint="eastAsia"/>
          <w:sz w:val="22"/>
        </w:rPr>
        <w:t>紅葉のまぶしい１１月、日本原子力発電(株)　社内有志の方々によるボランティア活動により</w:t>
      </w:r>
      <w:r w:rsidR="00841190" w:rsidRPr="00111676">
        <w:rPr>
          <w:rFonts w:ascii="HG丸ｺﾞｼｯｸM-PRO" w:eastAsia="HG丸ｺﾞｼｯｸM-PRO" w:hint="eastAsia"/>
          <w:sz w:val="22"/>
        </w:rPr>
        <w:t>、公園の美観が向上し、園路がとても歩きやすくなりました。ご多忙のところ、ボランティア活動を実施していただき、ありがとうございました</w:t>
      </w:r>
    </w:p>
    <w:p w:rsidR="00BB1A9C" w:rsidRDefault="00BB1A9C">
      <w:pPr>
        <w:rPr>
          <w:rFonts w:ascii="HG丸ｺﾞｼｯｸM-PRO" w:eastAsia="HG丸ｺﾞｼｯｸM-PRO"/>
          <w:sz w:val="22"/>
        </w:rPr>
      </w:pPr>
    </w:p>
    <w:p w:rsidR="00BB1A9C" w:rsidRDefault="00BB1A9C" w:rsidP="00E22F8D">
      <w:pPr>
        <w:snapToGrid w:val="0"/>
        <w:spacing w:line="0" w:lineRule="atLeast"/>
        <w:rPr>
          <w:sz w:val="24"/>
        </w:rPr>
      </w:pPr>
    </w:p>
    <w:p w:rsidR="00BB1A9C" w:rsidRDefault="00732284" w:rsidP="00E22F8D">
      <w:pPr>
        <w:snapToGrid w:val="0"/>
        <w:spacing w:line="0" w:lineRule="atLeast"/>
        <w:rPr>
          <w:sz w:val="24"/>
        </w:rPr>
      </w:pPr>
      <w:r>
        <w:rPr>
          <w:noProof/>
          <w:sz w:val="24"/>
        </w:rPr>
        <w:pict>
          <v:shapetype id="_x0000_t202" coordsize="21600,21600" o:spt="202" path="m,l,21600r21600,l21600,xe">
            <v:stroke joinstyle="miter"/>
            <v:path gradientshapeok="t" o:connecttype="rect"/>
          </v:shapetype>
          <v:shape id="_x0000_s1038" type="#_x0000_t202" style="position:absolute;left:0;text-align:left;margin-left:-10.5pt;margin-top:-5.45pt;width:320.25pt;height:27pt;z-index:251675648" filled="f" stroked="f">
            <v:textbox style="mso-next-textbox:#_x0000_s1038" inset="5.85pt,.7pt,5.85pt,.7pt">
              <w:txbxContent>
                <w:p w:rsidR="00BB1A9C" w:rsidRDefault="00BB1A9C">
                  <w:r>
                    <w:rPr>
                      <w:rFonts w:hint="eastAsia"/>
                      <w:sz w:val="24"/>
                    </w:rPr>
                    <w:t>①</w:t>
                  </w:r>
                  <w:r w:rsidRPr="000B1CB5">
                    <w:rPr>
                      <w:rFonts w:hint="eastAsia"/>
                      <w:sz w:val="24"/>
                    </w:rPr>
                    <w:t>金ケ崎休憩公園</w:t>
                  </w:r>
                  <w:r>
                    <w:rPr>
                      <w:rFonts w:hint="eastAsia"/>
                      <w:sz w:val="24"/>
                    </w:rPr>
                    <w:t>付近</w:t>
                  </w:r>
                  <w:r w:rsidRPr="000B1CB5">
                    <w:rPr>
                      <w:rFonts w:hint="eastAsia"/>
                      <w:sz w:val="24"/>
                    </w:rPr>
                    <w:t>の遊歩道</w:t>
                  </w:r>
                  <w:r>
                    <w:rPr>
                      <w:rFonts w:hint="eastAsia"/>
                      <w:sz w:val="24"/>
                    </w:rPr>
                    <w:t>の清掃活動実績</w:t>
                  </w:r>
                </w:p>
              </w:txbxContent>
            </v:textbox>
          </v:shape>
        </w:pict>
      </w:r>
      <w:r>
        <w:rPr>
          <w:noProof/>
          <w:sz w:val="24"/>
        </w:rPr>
        <w:pict>
          <v:shape id="_x0000_s1028" type="#_x0000_t202" style="position:absolute;left:0;text-align:left;margin-left:220.5pt;margin-top:11.45pt;width:231.75pt;height:182.15pt;z-index:251665408;mso-wrap-style:none">
            <v:textbox style="mso-next-textbox:#_x0000_s1028;mso-fit-shape-to-text:t" inset="5.85pt,.7pt,5.85pt,.7pt">
              <w:txbxContent>
                <w:p w:rsidR="00BB1A9C" w:rsidRPr="00E22F8D" w:rsidRDefault="007322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8pt;height:165.5pt">
                        <v:imagedata r:id="rId8" o:title="PB240393"/>
                      </v:shape>
                    </w:pict>
                  </w:r>
                </w:p>
              </w:txbxContent>
            </v:textbox>
          </v:shape>
        </w:pict>
      </w:r>
      <w:r>
        <w:rPr>
          <w:noProof/>
          <w:sz w:val="24"/>
        </w:rPr>
        <w:pict>
          <v:shape id="_x0000_s1026" type="#_x0000_t202" style="position:absolute;left:0;text-align:left;margin-left:-15.75pt;margin-top:11.45pt;width:232.7pt;height:182.15pt;z-index:251663360;mso-wrap-style:none">
            <v:textbox style="mso-next-textbox:#_x0000_s1026;mso-fit-shape-to-text:t" inset="5.85pt,.7pt,5.85pt,.7pt">
              <w:txbxContent>
                <w:p w:rsidR="00BB1A9C" w:rsidRPr="00E22F8D" w:rsidRDefault="00732284">
                  <w:r>
                    <w:pict>
                      <v:shape id="_x0000_i1026" type="#_x0000_t75" style="width:220.7pt;height:165.5pt">
                        <v:imagedata r:id="rId9" o:title="PB100247"/>
                      </v:shape>
                    </w:pict>
                  </w:r>
                </w:p>
              </w:txbxContent>
            </v:textbox>
          </v:shape>
        </w:pict>
      </w:r>
    </w:p>
    <w:p w:rsidR="00BB1A9C" w:rsidRDefault="00BB1A9C" w:rsidP="00E22F8D">
      <w:pPr>
        <w:snapToGrid w:val="0"/>
        <w:spacing w:line="0" w:lineRule="atLeast"/>
        <w:rPr>
          <w:sz w:val="24"/>
        </w:rPr>
      </w:pPr>
    </w:p>
    <w:p w:rsidR="00BB1A9C" w:rsidRDefault="00BB1A9C" w:rsidP="00E22F8D">
      <w:pPr>
        <w:snapToGrid w:val="0"/>
        <w:spacing w:line="0" w:lineRule="atLeast"/>
        <w:rPr>
          <w:sz w:val="24"/>
        </w:rPr>
      </w:pPr>
    </w:p>
    <w:p w:rsidR="00BB1A9C" w:rsidRPr="003A15CE" w:rsidRDefault="00732284" w:rsidP="00E22F8D">
      <w:pPr>
        <w:snapToGrid w:val="0"/>
        <w:spacing w:line="0" w:lineRule="atLeast"/>
        <w:rPr>
          <w:sz w:val="24"/>
        </w:rPr>
      </w:pPr>
      <w:r>
        <w:rPr>
          <w:noProof/>
          <w:sz w:val="24"/>
        </w:rPr>
        <w:pict>
          <v:shape id="_x0000_s1040" type="#_x0000_t202" style="position:absolute;left:0;text-align:left;margin-left:-15.75pt;margin-top:392.3pt;width:435.75pt;height:27pt;z-index:251677696" filled="f" stroked="f">
            <v:textbox inset="5.85pt,.7pt,5.85pt,.7pt">
              <w:txbxContent>
                <w:p w:rsidR="00BB1A9C" w:rsidRDefault="00BB1A9C">
                  <w:r>
                    <w:rPr>
                      <w:rFonts w:hint="eastAsia"/>
                      <w:sz w:val="24"/>
                    </w:rPr>
                    <w:t>③</w:t>
                  </w:r>
                  <w:r w:rsidRPr="000B1CB5">
                    <w:rPr>
                      <w:rFonts w:hint="eastAsia"/>
                      <w:sz w:val="24"/>
                    </w:rPr>
                    <w:t>展海広場（月見御殿）</w:t>
                  </w:r>
                  <w:r>
                    <w:rPr>
                      <w:rFonts w:hint="eastAsia"/>
                      <w:sz w:val="24"/>
                    </w:rPr>
                    <w:t>付近</w:t>
                  </w:r>
                  <w:r w:rsidRPr="000B1CB5">
                    <w:rPr>
                      <w:rFonts w:hint="eastAsia"/>
                      <w:sz w:val="24"/>
                    </w:rPr>
                    <w:t>の遊歩道</w:t>
                  </w:r>
                  <w:r>
                    <w:rPr>
                      <w:rFonts w:hint="eastAsia"/>
                      <w:sz w:val="24"/>
                    </w:rPr>
                    <w:t>の清掃活動実績</w:t>
                  </w:r>
                </w:p>
              </w:txbxContent>
            </v:textbox>
          </v:shape>
        </w:pict>
      </w:r>
      <w:r>
        <w:rPr>
          <w:noProof/>
          <w:sz w:val="24"/>
        </w:rPr>
        <w:pict>
          <v:shape id="_x0000_s1039" type="#_x0000_t202" style="position:absolute;left:0;text-align:left;margin-left:-15.75pt;margin-top:167.3pt;width:425.25pt;height:27pt;z-index:251676672" filled="f" stroked="f">
            <v:textbox inset="5.85pt,.7pt,5.85pt,.7pt">
              <w:txbxContent>
                <w:p w:rsidR="00BB1A9C" w:rsidRDefault="00BB1A9C">
                  <w:r>
                    <w:rPr>
                      <w:rFonts w:hint="eastAsia"/>
                      <w:sz w:val="24"/>
                    </w:rPr>
                    <w:t>②</w:t>
                  </w:r>
                  <w:r w:rsidRPr="000B1CB5">
                    <w:rPr>
                      <w:rFonts w:hint="eastAsia"/>
                      <w:sz w:val="24"/>
                    </w:rPr>
                    <w:t>金ケ崎休憩公園から展海広場（月見御殿）までの遊歩道</w:t>
                  </w:r>
                  <w:r>
                    <w:rPr>
                      <w:rFonts w:hint="eastAsia"/>
                      <w:sz w:val="24"/>
                    </w:rPr>
                    <w:t>の清掃活動実績</w:t>
                  </w:r>
                </w:p>
              </w:txbxContent>
            </v:textbox>
          </v:shape>
        </w:pict>
      </w:r>
      <w:r>
        <w:rPr>
          <w:noProof/>
          <w:sz w:val="24"/>
        </w:rPr>
        <w:pict>
          <v:shape id="_x0000_s1036" type="#_x0000_t202" style="position:absolute;left:0;text-align:left;margin-left:-15.9pt;margin-top:571.15pt;width:57.9pt;height:18pt;z-index:251673600" fillcolor="#ff9">
            <v:textbox style="mso-next-textbox:#_x0000_s1036" inset="5.85pt,.7pt,5.85pt,.7pt">
              <w:txbxContent>
                <w:p w:rsidR="00BB1A9C" w:rsidRPr="002F1201" w:rsidRDefault="00BB1A9C" w:rsidP="00E22F8D">
                  <w:pPr>
                    <w:jc w:val="center"/>
                    <w:rPr>
                      <w:sz w:val="24"/>
                    </w:rPr>
                  </w:pPr>
                  <w:r w:rsidRPr="002F1201">
                    <w:rPr>
                      <w:rFonts w:hint="eastAsia"/>
                      <w:sz w:val="24"/>
                    </w:rPr>
                    <w:t>清掃前</w:t>
                  </w:r>
                </w:p>
              </w:txbxContent>
            </v:textbox>
          </v:shape>
        </w:pict>
      </w:r>
      <w:r>
        <w:rPr>
          <w:noProof/>
          <w:sz w:val="24"/>
        </w:rPr>
        <w:pict>
          <v:shape id="_x0000_s1037" type="#_x0000_t202" style="position:absolute;left:0;text-align:left;margin-left:220.5pt;margin-top:571.15pt;width:52.5pt;height:18pt;z-index:251674624" fillcolor="#ff9">
            <v:textbox style="mso-next-textbox:#_x0000_s1037" inset="5.85pt,.7pt,5.85pt,.7pt">
              <w:txbxContent>
                <w:p w:rsidR="00BB1A9C" w:rsidRPr="002F1201" w:rsidRDefault="00BB1A9C" w:rsidP="00E22F8D">
                  <w:pPr>
                    <w:jc w:val="center"/>
                    <w:rPr>
                      <w:sz w:val="24"/>
                    </w:rPr>
                  </w:pPr>
                  <w:r w:rsidRPr="002F1201">
                    <w:rPr>
                      <w:rFonts w:hint="eastAsia"/>
                      <w:sz w:val="24"/>
                    </w:rPr>
                    <w:t>清掃後</w:t>
                  </w:r>
                </w:p>
              </w:txbxContent>
            </v:textbox>
          </v:shape>
        </w:pict>
      </w:r>
      <w:r>
        <w:rPr>
          <w:noProof/>
          <w:sz w:val="24"/>
        </w:rPr>
        <w:pict>
          <v:shape id="_x0000_s1033" type="#_x0000_t202" style="position:absolute;left:0;text-align:left;margin-left:-15.9pt;margin-top:346.15pt;width:57.85pt;height:18pt;z-index:251670528" fillcolor="#ff9">
            <v:textbox style="mso-next-textbox:#_x0000_s1033" inset="5.85pt,.7pt,5.85pt,.7pt">
              <w:txbxContent>
                <w:p w:rsidR="00BB1A9C" w:rsidRPr="002F1201" w:rsidRDefault="00BB1A9C" w:rsidP="00E22F8D">
                  <w:pPr>
                    <w:jc w:val="center"/>
                    <w:rPr>
                      <w:sz w:val="24"/>
                    </w:rPr>
                  </w:pPr>
                  <w:r w:rsidRPr="002F1201">
                    <w:rPr>
                      <w:rFonts w:hint="eastAsia"/>
                      <w:sz w:val="24"/>
                    </w:rPr>
                    <w:t>清掃前</w:t>
                  </w:r>
                </w:p>
              </w:txbxContent>
            </v:textbox>
          </v:shape>
        </w:pict>
      </w:r>
      <w:r>
        <w:rPr>
          <w:noProof/>
          <w:sz w:val="24"/>
        </w:rPr>
        <w:pict>
          <v:shape id="_x0000_s1029" type="#_x0000_t202" style="position:absolute;left:0;text-align:left;margin-left:220.5pt;margin-top:130.15pt;width:57.75pt;height:18pt;z-index:251666432" fillcolor="#ff9">
            <v:textbox style="mso-next-textbox:#_x0000_s1029" inset="5.85pt,.7pt,5.85pt,.7pt">
              <w:txbxContent>
                <w:p w:rsidR="00BB1A9C" w:rsidRPr="002F1201" w:rsidRDefault="00BB1A9C" w:rsidP="00E22F8D">
                  <w:pPr>
                    <w:jc w:val="center"/>
                    <w:rPr>
                      <w:sz w:val="24"/>
                    </w:rPr>
                  </w:pPr>
                  <w:r w:rsidRPr="002F1201">
                    <w:rPr>
                      <w:rFonts w:hint="eastAsia"/>
                      <w:sz w:val="24"/>
                    </w:rPr>
                    <w:t>清掃後</w:t>
                  </w:r>
                </w:p>
              </w:txbxContent>
            </v:textbox>
          </v:shape>
        </w:pict>
      </w:r>
      <w:r>
        <w:rPr>
          <w:noProof/>
          <w:sz w:val="24"/>
        </w:rPr>
        <w:pict>
          <v:shape id="_x0000_s1027" type="#_x0000_t202" style="position:absolute;left:0;text-align:left;margin-left:-15.9pt;margin-top:130.15pt;width:57.85pt;height:18pt;z-index:251664384" fillcolor="#ff9">
            <v:textbox style="mso-next-textbox:#_x0000_s1027" inset="5.85pt,.7pt,5.85pt,.7pt">
              <w:txbxContent>
                <w:p w:rsidR="00BB1A9C" w:rsidRPr="002F1201" w:rsidRDefault="00BB1A9C" w:rsidP="00E22F8D">
                  <w:pPr>
                    <w:jc w:val="center"/>
                    <w:rPr>
                      <w:sz w:val="24"/>
                    </w:rPr>
                  </w:pPr>
                  <w:r w:rsidRPr="002F1201">
                    <w:rPr>
                      <w:rFonts w:hint="eastAsia"/>
                      <w:sz w:val="24"/>
                    </w:rPr>
                    <w:t>清掃前</w:t>
                  </w:r>
                </w:p>
              </w:txbxContent>
            </v:textbox>
          </v:shape>
        </w:pict>
      </w:r>
      <w:r>
        <w:rPr>
          <w:noProof/>
          <w:sz w:val="24"/>
        </w:rPr>
        <w:pict>
          <v:shape id="_x0000_s1034" type="#_x0000_t202" style="position:absolute;left:0;text-align:left;margin-left:220.5pt;margin-top:346.15pt;width:54.15pt;height:18pt;z-index:251671552" fillcolor="#ff9">
            <v:textbox style="mso-next-textbox:#_x0000_s1034" inset="5.85pt,.7pt,5.85pt,.7pt">
              <w:txbxContent>
                <w:p w:rsidR="00BB1A9C" w:rsidRPr="002F1201" w:rsidRDefault="00BB1A9C" w:rsidP="00E22F8D">
                  <w:pPr>
                    <w:jc w:val="center"/>
                    <w:rPr>
                      <w:sz w:val="24"/>
                    </w:rPr>
                  </w:pPr>
                  <w:r w:rsidRPr="002F1201">
                    <w:rPr>
                      <w:rFonts w:hint="eastAsia"/>
                      <w:sz w:val="24"/>
                    </w:rPr>
                    <w:t>清掃後</w:t>
                  </w:r>
                </w:p>
              </w:txbxContent>
            </v:textbox>
          </v:shape>
        </w:pict>
      </w:r>
      <w:r>
        <w:rPr>
          <w:noProof/>
          <w:sz w:val="24"/>
        </w:rPr>
        <w:pict>
          <v:shape id="_x0000_s1035" type="#_x0000_t202" style="position:absolute;left:0;text-align:left;margin-left:220.5pt;margin-top:409.15pt;width:231.75pt;height:182.15pt;z-index:251672576;mso-wrap-style:none">
            <v:textbox style="mso-next-textbox:#_x0000_s1035;mso-fit-shape-to-text:t" inset="5.85pt,.7pt,5.85pt,.7pt">
              <w:txbxContent>
                <w:p w:rsidR="00BB1A9C" w:rsidRPr="00BA6603" w:rsidRDefault="00732284">
                  <w:r>
                    <w:pict>
                      <v:shape id="_x0000_i1027" type="#_x0000_t75" style="width:218.8pt;height:164.55pt">
                        <v:imagedata r:id="rId10" o:title="PB240368"/>
                      </v:shape>
                    </w:pict>
                  </w:r>
                </w:p>
              </w:txbxContent>
            </v:textbox>
          </v:shape>
        </w:pict>
      </w:r>
      <w:r>
        <w:rPr>
          <w:noProof/>
          <w:sz w:val="24"/>
        </w:rPr>
        <w:pict>
          <v:shape id="_x0000_s1030" type="#_x0000_t202" style="position:absolute;left:0;text-align:left;margin-left:-15.75pt;margin-top:409.15pt;width:232.7pt;height:182.15pt;z-index:251667456;mso-wrap-style:none">
            <v:textbox style="mso-next-textbox:#_x0000_s1030;mso-fit-shape-to-text:t" inset="5.85pt,.7pt,5.85pt,.7pt">
              <w:txbxContent>
                <w:p w:rsidR="00BB1A9C" w:rsidRPr="008B2A9F" w:rsidRDefault="00732284">
                  <w:r>
                    <w:pict>
                      <v:shape id="_x0000_i1028" type="#_x0000_t75" style="width:220.7pt;height:165.5pt">
                        <v:imagedata r:id="rId11" o:title="PB100262"/>
                      </v:shape>
                    </w:pict>
                  </w:r>
                </w:p>
              </w:txbxContent>
            </v:textbox>
          </v:shape>
        </w:pict>
      </w:r>
      <w:r>
        <w:rPr>
          <w:noProof/>
          <w:sz w:val="24"/>
        </w:rPr>
        <w:pict>
          <v:shape id="_x0000_s1031" type="#_x0000_t202" style="position:absolute;left:0;text-align:left;margin-left:-15.75pt;margin-top:184.15pt;width:231.75pt;height:182.15pt;z-index:251668480;mso-wrap-style:none">
            <v:textbox style="mso-next-textbox:#_x0000_s1031;mso-fit-shape-to-text:t" inset="5.85pt,.7pt,5.85pt,.7pt">
              <w:txbxContent>
                <w:p w:rsidR="00BB1A9C" w:rsidRPr="002801A6" w:rsidRDefault="00732284" w:rsidP="008B2A9F">
                  <w:r>
                    <w:pict>
                      <v:shape id="_x0000_i1029" type="#_x0000_t75" style="width:218.8pt;height:163.65pt">
                        <v:imagedata r:id="rId12" o:title="PB240364"/>
                      </v:shape>
                    </w:pict>
                  </w:r>
                </w:p>
              </w:txbxContent>
            </v:textbox>
          </v:shape>
        </w:pict>
      </w:r>
      <w:r>
        <w:rPr>
          <w:noProof/>
          <w:sz w:val="24"/>
        </w:rPr>
        <w:pict>
          <v:shape id="_x0000_s1032" type="#_x0000_t202" style="position:absolute;left:0;text-align:left;margin-left:220.5pt;margin-top:184.15pt;width:231.75pt;height:182.15pt;z-index:251669504;mso-wrap-style:none">
            <v:textbox style="mso-next-textbox:#_x0000_s1032;mso-fit-shape-to-text:t" inset="5.85pt,.7pt,5.85pt,.7pt">
              <w:txbxContent>
                <w:p w:rsidR="00BB1A9C" w:rsidRPr="00966FA8" w:rsidRDefault="00732284" w:rsidP="008B2A9F">
                  <w:r>
                    <w:pict>
                      <v:shape id="_x0000_i1030" type="#_x0000_t75" style="width:218.8pt;height:164.55pt">
                        <v:imagedata r:id="rId13" o:title="PB240388"/>
                      </v:shape>
                    </w:pict>
                  </w:r>
                </w:p>
              </w:txbxContent>
            </v:textbox>
          </v:shape>
        </w:pict>
      </w:r>
    </w:p>
    <w:p w:rsidR="00BB1A9C" w:rsidRPr="00111676" w:rsidRDefault="00BB1A9C">
      <w:pPr>
        <w:rPr>
          <w:rFonts w:ascii="HG丸ｺﾞｼｯｸM-PRO" w:eastAsia="HG丸ｺﾞｼｯｸM-PRO"/>
        </w:rPr>
      </w:pPr>
    </w:p>
    <w:sectPr w:rsidR="00BB1A9C" w:rsidRPr="00111676" w:rsidSect="00B9489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80" w:rsidRDefault="00603080" w:rsidP="00981832">
      <w:r>
        <w:separator/>
      </w:r>
    </w:p>
  </w:endnote>
  <w:endnote w:type="continuationSeparator" w:id="0">
    <w:p w:rsidR="00603080" w:rsidRDefault="00603080" w:rsidP="009818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80" w:rsidRDefault="00603080" w:rsidP="00981832">
      <w:r>
        <w:separator/>
      </w:r>
    </w:p>
  </w:footnote>
  <w:footnote w:type="continuationSeparator" w:id="0">
    <w:p w:rsidR="00603080" w:rsidRDefault="00603080" w:rsidP="009818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DEA"/>
    <w:rsid w:val="0001063C"/>
    <w:rsid w:val="000A39C1"/>
    <w:rsid w:val="000C6A55"/>
    <w:rsid w:val="00111676"/>
    <w:rsid w:val="002E3511"/>
    <w:rsid w:val="00603080"/>
    <w:rsid w:val="00732284"/>
    <w:rsid w:val="007B7E4A"/>
    <w:rsid w:val="00806394"/>
    <w:rsid w:val="00834E14"/>
    <w:rsid w:val="00841190"/>
    <w:rsid w:val="008C7DFF"/>
    <w:rsid w:val="008D105F"/>
    <w:rsid w:val="00981832"/>
    <w:rsid w:val="009A105A"/>
    <w:rsid w:val="00A702F2"/>
    <w:rsid w:val="00B46DEA"/>
    <w:rsid w:val="00B9489A"/>
    <w:rsid w:val="00BB1A9C"/>
    <w:rsid w:val="00C05B13"/>
    <w:rsid w:val="00C54419"/>
    <w:rsid w:val="00C657BA"/>
    <w:rsid w:val="00C8201C"/>
    <w:rsid w:val="00CE13B0"/>
    <w:rsid w:val="00D87F79"/>
    <w:rsid w:val="00DE15DB"/>
    <w:rsid w:val="00F11298"/>
    <w:rsid w:val="00F445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81832"/>
    <w:pPr>
      <w:tabs>
        <w:tab w:val="center" w:pos="4252"/>
        <w:tab w:val="right" w:pos="8504"/>
      </w:tabs>
      <w:snapToGrid w:val="0"/>
    </w:pPr>
  </w:style>
  <w:style w:type="character" w:customStyle="1" w:styleId="a5">
    <w:name w:val="ヘッダー (文字)"/>
    <w:basedOn w:val="a0"/>
    <w:link w:val="a4"/>
    <w:uiPriority w:val="99"/>
    <w:semiHidden/>
    <w:rsid w:val="00981832"/>
  </w:style>
  <w:style w:type="paragraph" w:styleId="a6">
    <w:name w:val="footer"/>
    <w:basedOn w:val="a"/>
    <w:link w:val="a7"/>
    <w:uiPriority w:val="99"/>
    <w:semiHidden/>
    <w:unhideWhenUsed/>
    <w:rsid w:val="00981832"/>
    <w:pPr>
      <w:tabs>
        <w:tab w:val="center" w:pos="4252"/>
        <w:tab w:val="right" w:pos="8504"/>
      </w:tabs>
      <w:snapToGrid w:val="0"/>
    </w:pPr>
  </w:style>
  <w:style w:type="character" w:customStyle="1" w:styleId="a7">
    <w:name w:val="フッター (文字)"/>
    <w:basedOn w:val="a0"/>
    <w:link w:val="a6"/>
    <w:uiPriority w:val="99"/>
    <w:semiHidden/>
    <w:rsid w:val="00981832"/>
  </w:style>
  <w:style w:type="paragraph" w:styleId="a8">
    <w:name w:val="Balloon Text"/>
    <w:basedOn w:val="a"/>
    <w:link w:val="a9"/>
    <w:uiPriority w:val="99"/>
    <w:semiHidden/>
    <w:unhideWhenUsed/>
    <w:rsid w:val="008411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19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2013-12-04T04:30:00Z</dcterms:created>
  <dcterms:modified xsi:type="dcterms:W3CDTF">2013-12-18T04:49:00Z</dcterms:modified>
</cp:coreProperties>
</file>